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4593"/>
      </w:tblGrid>
      <w:tr w:rsidR="00F826D6" w14:paraId="6261AC16" w14:textId="77777777" w:rsidTr="00F826D6">
        <w:tc>
          <w:tcPr>
            <w:tcW w:w="4621" w:type="dxa"/>
            <w:vAlign w:val="bottom"/>
          </w:tcPr>
          <w:p w14:paraId="65CA2086" w14:textId="37F0AE3E" w:rsidR="00F826D6" w:rsidRPr="00F826D6" w:rsidRDefault="00B97FE7" w:rsidP="00F826D6">
            <w:pPr>
              <w:rPr>
                <w:sz w:val="40"/>
                <w:szCs w:val="40"/>
              </w:rPr>
            </w:pPr>
            <w:r>
              <w:rPr>
                <w:sz w:val="40"/>
                <w:szCs w:val="40"/>
              </w:rPr>
              <w:t>MEDIA</w:t>
            </w:r>
            <w:r w:rsidR="00F826D6" w:rsidRPr="00F826D6">
              <w:rPr>
                <w:sz w:val="40"/>
                <w:szCs w:val="40"/>
              </w:rPr>
              <w:t xml:space="preserve"> RELEASE</w:t>
            </w:r>
          </w:p>
        </w:tc>
        <w:tc>
          <w:tcPr>
            <w:tcW w:w="4621" w:type="dxa"/>
          </w:tcPr>
          <w:p w14:paraId="164EA6CC" w14:textId="61F77D06" w:rsidR="00F826D6" w:rsidRDefault="00F826D6">
            <w:r>
              <w:rPr>
                <w:noProof/>
              </w:rPr>
              <w:drawing>
                <wp:anchor distT="0" distB="0" distL="114300" distR="114300" simplePos="0" relativeHeight="251657216" behindDoc="0" locked="0" layoutInCell="1" allowOverlap="1" wp14:anchorId="6E843082" wp14:editId="32B0A7EE">
                  <wp:simplePos x="0" y="0"/>
                  <wp:positionH relativeFrom="column">
                    <wp:posOffset>789940</wp:posOffset>
                  </wp:positionH>
                  <wp:positionV relativeFrom="paragraph">
                    <wp:posOffset>174626</wp:posOffset>
                  </wp:positionV>
                  <wp:extent cx="2512060" cy="940422"/>
                  <wp:effectExtent l="0" t="0" r="2540" b="0"/>
                  <wp:wrapSquare wrapText="bothSides"/>
                  <wp:docPr id="144945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5197" name="Picture 1449451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4064" cy="944916"/>
                          </a:xfrm>
                          <a:prstGeom prst="rect">
                            <a:avLst/>
                          </a:prstGeom>
                        </pic:spPr>
                      </pic:pic>
                    </a:graphicData>
                  </a:graphic>
                  <wp14:sizeRelH relativeFrom="margin">
                    <wp14:pctWidth>0</wp14:pctWidth>
                  </wp14:sizeRelH>
                  <wp14:sizeRelV relativeFrom="margin">
                    <wp14:pctHeight>0</wp14:pctHeight>
                  </wp14:sizeRelV>
                </wp:anchor>
              </w:drawing>
            </w:r>
          </w:p>
        </w:tc>
      </w:tr>
    </w:tbl>
    <w:p w14:paraId="43DBBDB5" w14:textId="77777777" w:rsidR="00F826D6" w:rsidRDefault="00F826D6"/>
    <w:p w14:paraId="5273153D" w14:textId="3183F20D" w:rsidR="00B97FE7" w:rsidRDefault="00E23261">
      <w:r>
        <w:rPr>
          <w:noProof/>
        </w:rPr>
        <w:drawing>
          <wp:anchor distT="0" distB="0" distL="114300" distR="114300" simplePos="0" relativeHeight="251659264" behindDoc="0" locked="0" layoutInCell="1" allowOverlap="1" wp14:anchorId="36478A73" wp14:editId="4A560E0B">
            <wp:simplePos x="0" y="0"/>
            <wp:positionH relativeFrom="margin">
              <wp:align>center</wp:align>
            </wp:positionH>
            <wp:positionV relativeFrom="paragraph">
              <wp:posOffset>2439035</wp:posOffset>
            </wp:positionV>
            <wp:extent cx="5394960" cy="4438650"/>
            <wp:effectExtent l="0" t="0" r="0" b="0"/>
            <wp:wrapSquare wrapText="bothSides"/>
            <wp:docPr id="1928616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16248" name="Picture 19286162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4960" cy="4438650"/>
                    </a:xfrm>
                    <a:prstGeom prst="rect">
                      <a:avLst/>
                    </a:prstGeom>
                  </pic:spPr>
                </pic:pic>
              </a:graphicData>
            </a:graphic>
            <wp14:sizeRelH relativeFrom="margin">
              <wp14:pctWidth>0</wp14:pctWidth>
            </wp14:sizeRelH>
            <wp14:sizeRelV relativeFrom="margin">
              <wp14:pctHeight>0</wp14:pctHeight>
            </wp14:sizeRelV>
          </wp:anchor>
        </w:drawing>
      </w:r>
      <w:r w:rsidR="00F826D6">
        <w:t xml:space="preserve">The staff and Trustees of local charity Supporting Carers </w:t>
      </w:r>
      <w:proofErr w:type="gramStart"/>
      <w:r w:rsidR="00F826D6">
        <w:t>And</w:t>
      </w:r>
      <w:proofErr w:type="gramEnd"/>
      <w:r w:rsidR="00F826D6">
        <w:t xml:space="preserve"> Families Together were pleased to welcome Honorary President, the </w:t>
      </w:r>
      <w:r w:rsidR="00B97FE7">
        <w:t xml:space="preserve">Rt </w:t>
      </w:r>
      <w:r w:rsidR="00F826D6">
        <w:t xml:space="preserve">Hon Mark Francois MP, to their office </w:t>
      </w:r>
      <w:r w:rsidR="00601DCF">
        <w:t xml:space="preserve">on </w:t>
      </w:r>
      <w:r w:rsidR="00321C0D">
        <w:t xml:space="preserve">Monday </w:t>
      </w:r>
      <w:r w:rsidR="00F826D6">
        <w:t>morning</w:t>
      </w:r>
      <w:r w:rsidR="00321C0D">
        <w:t xml:space="preserve"> (21</w:t>
      </w:r>
      <w:r w:rsidR="00321C0D" w:rsidRPr="00321C0D">
        <w:rPr>
          <w:vertAlign w:val="superscript"/>
        </w:rPr>
        <w:t>st</w:t>
      </w:r>
      <w:r w:rsidR="00321C0D">
        <w:t xml:space="preserve"> July)</w:t>
      </w:r>
      <w:r w:rsidR="00F826D6">
        <w:t xml:space="preserve">, to present a cheque from The National Lottery Community Fund. This grant will help towards supporting young carers aged 6-18, from across the Rochford District, who help care for a family member. </w:t>
      </w:r>
      <w:r w:rsidR="00B97FE7">
        <w:t xml:space="preserve">Service Delivery Manager Andrew Trewern said, ‘this grant will make a real difference to local young carers, ensuring they continue to receive vitally needed support’. </w:t>
      </w:r>
      <w:r w:rsidR="00F826D6">
        <w:t>SCAFT, who celebrated their 15</w:t>
      </w:r>
      <w:r w:rsidR="00F826D6" w:rsidRPr="00F826D6">
        <w:rPr>
          <w:vertAlign w:val="superscript"/>
        </w:rPr>
        <w:t>th</w:t>
      </w:r>
      <w:r w:rsidR="00F826D6">
        <w:t xml:space="preserve"> Anniversary last year</w:t>
      </w:r>
      <w:r>
        <w:t>,</w:t>
      </w:r>
      <w:r w:rsidR="00F826D6">
        <w:t xml:space="preserve"> provide a range of group and individual services to these amazing children and young people</w:t>
      </w:r>
      <w:r w:rsidR="007F2229">
        <w:t>,</w:t>
      </w:r>
      <w:r>
        <w:t xml:space="preserve"> who face daily challenges at home</w:t>
      </w:r>
      <w:r w:rsidR="007F2229">
        <w:t>,</w:t>
      </w:r>
      <w:r>
        <w:t xml:space="preserve"> whilst also trying to successfully engage with their education. Mark has keen personal interest in young carers and during the visit discussed the challenges facing both them and the charities supporting them</w:t>
      </w:r>
      <w:r w:rsidR="007F2229">
        <w:t>,</w:t>
      </w:r>
      <w:r>
        <w:t xml:space="preserve"> in the face of steadily falling corporate and personal donations</w:t>
      </w:r>
      <w:r w:rsidR="00B97FE7">
        <w:t xml:space="preserve"> and rising demand.</w:t>
      </w:r>
    </w:p>
    <w:p w14:paraId="3870C596" w14:textId="0C953085" w:rsidR="00B97FE7" w:rsidRDefault="00B97FE7">
      <w:r>
        <w:t>Permission is granted by SCAFT for the use of both the text and photographic content within this release for publication in print and online.</w:t>
      </w:r>
    </w:p>
    <w:sectPr w:rsidR="00B97FE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7E49" w14:textId="77777777" w:rsidR="007D5484" w:rsidRDefault="007D5484" w:rsidP="00E46A87">
      <w:pPr>
        <w:spacing w:after="0" w:line="240" w:lineRule="auto"/>
      </w:pPr>
      <w:r>
        <w:separator/>
      </w:r>
    </w:p>
  </w:endnote>
  <w:endnote w:type="continuationSeparator" w:id="0">
    <w:p w14:paraId="33066EC6" w14:textId="77777777" w:rsidR="007D5484" w:rsidRDefault="007D5484" w:rsidP="00E4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EE02" w14:textId="77777777" w:rsidR="007D5484" w:rsidRDefault="007D5484" w:rsidP="00E46A87">
      <w:pPr>
        <w:spacing w:after="0" w:line="240" w:lineRule="auto"/>
      </w:pPr>
      <w:r>
        <w:separator/>
      </w:r>
    </w:p>
  </w:footnote>
  <w:footnote w:type="continuationSeparator" w:id="0">
    <w:p w14:paraId="77F5AF7E" w14:textId="77777777" w:rsidR="007D5484" w:rsidRDefault="007D5484" w:rsidP="00E46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4388" w14:textId="0803555E" w:rsidR="00E46A87" w:rsidRDefault="007B0696">
    <w:pPr>
      <w:pStyle w:val="Header"/>
    </w:pPr>
    <w:r>
      <w:t>Monday, 2</w:t>
    </w:r>
    <w:r w:rsidR="00207E45">
      <w:t>1</w:t>
    </w:r>
    <w:r>
      <w:t xml:space="preserve"> July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D6"/>
    <w:rsid w:val="00207E45"/>
    <w:rsid w:val="00321C0D"/>
    <w:rsid w:val="005204BD"/>
    <w:rsid w:val="006013D0"/>
    <w:rsid w:val="00601DCF"/>
    <w:rsid w:val="007B0696"/>
    <w:rsid w:val="007D5484"/>
    <w:rsid w:val="007F2229"/>
    <w:rsid w:val="008D1A58"/>
    <w:rsid w:val="00A83801"/>
    <w:rsid w:val="00B97FE7"/>
    <w:rsid w:val="00C13294"/>
    <w:rsid w:val="00E23261"/>
    <w:rsid w:val="00E46A87"/>
    <w:rsid w:val="00F82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FDA2"/>
  <w15:chartTrackingRefBased/>
  <w15:docId w15:val="{0FD54567-4841-4B3A-A182-BD06F96B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6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826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826D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826D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826D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82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D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826D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826D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826D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826D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82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6D6"/>
    <w:rPr>
      <w:rFonts w:eastAsiaTheme="majorEastAsia" w:cstheme="majorBidi"/>
      <w:color w:val="272727" w:themeColor="text1" w:themeTint="D8"/>
    </w:rPr>
  </w:style>
  <w:style w:type="paragraph" w:styleId="Title">
    <w:name w:val="Title"/>
    <w:basedOn w:val="Normal"/>
    <w:next w:val="Normal"/>
    <w:link w:val="TitleChar"/>
    <w:uiPriority w:val="10"/>
    <w:qFormat/>
    <w:rsid w:val="00F82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6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6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6D6"/>
    <w:rPr>
      <w:i/>
      <w:iCs/>
      <w:color w:val="404040" w:themeColor="text1" w:themeTint="BF"/>
    </w:rPr>
  </w:style>
  <w:style w:type="paragraph" w:styleId="ListParagraph">
    <w:name w:val="List Paragraph"/>
    <w:basedOn w:val="Normal"/>
    <w:uiPriority w:val="34"/>
    <w:qFormat/>
    <w:rsid w:val="00F826D6"/>
    <w:pPr>
      <w:ind w:left="720"/>
      <w:contextualSpacing/>
    </w:pPr>
  </w:style>
  <w:style w:type="character" w:styleId="IntenseEmphasis">
    <w:name w:val="Intense Emphasis"/>
    <w:basedOn w:val="DefaultParagraphFont"/>
    <w:uiPriority w:val="21"/>
    <w:qFormat/>
    <w:rsid w:val="00F826D6"/>
    <w:rPr>
      <w:i/>
      <w:iCs/>
      <w:color w:val="365F91" w:themeColor="accent1" w:themeShade="BF"/>
    </w:rPr>
  </w:style>
  <w:style w:type="paragraph" w:styleId="IntenseQuote">
    <w:name w:val="Intense Quote"/>
    <w:basedOn w:val="Normal"/>
    <w:next w:val="Normal"/>
    <w:link w:val="IntenseQuoteChar"/>
    <w:uiPriority w:val="30"/>
    <w:qFormat/>
    <w:rsid w:val="00F826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826D6"/>
    <w:rPr>
      <w:i/>
      <w:iCs/>
      <w:color w:val="365F91" w:themeColor="accent1" w:themeShade="BF"/>
    </w:rPr>
  </w:style>
  <w:style w:type="character" w:styleId="IntenseReference">
    <w:name w:val="Intense Reference"/>
    <w:basedOn w:val="DefaultParagraphFont"/>
    <w:uiPriority w:val="32"/>
    <w:qFormat/>
    <w:rsid w:val="00F826D6"/>
    <w:rPr>
      <w:b/>
      <w:bCs/>
      <w:smallCaps/>
      <w:color w:val="365F91" w:themeColor="accent1" w:themeShade="BF"/>
      <w:spacing w:val="5"/>
    </w:rPr>
  </w:style>
  <w:style w:type="table" w:styleId="TableGrid">
    <w:name w:val="Table Grid"/>
    <w:basedOn w:val="TableNormal"/>
    <w:uiPriority w:val="59"/>
    <w:rsid w:val="00F82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A87"/>
  </w:style>
  <w:style w:type="paragraph" w:styleId="Footer">
    <w:name w:val="footer"/>
    <w:basedOn w:val="Normal"/>
    <w:link w:val="FooterChar"/>
    <w:uiPriority w:val="99"/>
    <w:unhideWhenUsed/>
    <w:rsid w:val="00E46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245aa8-e1f6-49aa-b9f7-ed78410482f3">
      <Terms xmlns="http://schemas.microsoft.com/office/infopath/2007/PartnerControls"/>
    </lcf76f155ced4ddcb4097134ff3c332f>
    <TaxCatchAll xmlns="e0cedfad-48ab-4e5d-b6ab-81ba739260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A2514EE8FD24D9B41429B71B3D557" ma:contentTypeVersion="18" ma:contentTypeDescription="Create a new document." ma:contentTypeScope="" ma:versionID="47ea4486baaa3e3a55b38a8e59c3c1d4">
  <xsd:schema xmlns:xsd="http://www.w3.org/2001/XMLSchema" xmlns:xs="http://www.w3.org/2001/XMLSchema" xmlns:p="http://schemas.microsoft.com/office/2006/metadata/properties" xmlns:ns2="19245aa8-e1f6-49aa-b9f7-ed78410482f3" xmlns:ns3="e0cedfad-48ab-4e5d-b6ab-81ba73926066" targetNamespace="http://schemas.microsoft.com/office/2006/metadata/properties" ma:root="true" ma:fieldsID="9ff39041c1f843ad2acbdfb69ed44f93" ns2:_="" ns3:_="">
    <xsd:import namespace="19245aa8-e1f6-49aa-b9f7-ed78410482f3"/>
    <xsd:import namespace="e0cedfad-48ab-4e5d-b6ab-81ba739260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45aa8-e1f6-49aa-b9f7-ed7841048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b0e0c0-e63d-4684-bee9-c031ed8cbc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cedfad-48ab-4e5d-b6ab-81ba7392606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781d34-0854-4c81-a7bf-482db404c1f2}" ma:internalName="TaxCatchAll" ma:showField="CatchAllData" ma:web="e0cedfad-48ab-4e5d-b6ab-81ba73926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6F27C-2AC5-4721-9969-ED767C0B444C}">
  <ds:schemaRefs>
    <ds:schemaRef ds:uri="http://schemas.microsoft.com/office/2006/metadata/properties"/>
    <ds:schemaRef ds:uri="http://schemas.microsoft.com/office/infopath/2007/PartnerControls"/>
    <ds:schemaRef ds:uri="19245aa8-e1f6-49aa-b9f7-ed78410482f3"/>
    <ds:schemaRef ds:uri="e0cedfad-48ab-4e5d-b6ab-81ba73926066"/>
  </ds:schemaRefs>
</ds:datastoreItem>
</file>

<file path=customXml/itemProps2.xml><?xml version="1.0" encoding="utf-8"?>
<ds:datastoreItem xmlns:ds="http://schemas.openxmlformats.org/officeDocument/2006/customXml" ds:itemID="{64C59B22-4735-49C3-938E-5219D172A38F}">
  <ds:schemaRefs>
    <ds:schemaRef ds:uri="http://schemas.microsoft.com/sharepoint/v3/contenttype/forms"/>
  </ds:schemaRefs>
</ds:datastoreItem>
</file>

<file path=customXml/itemProps3.xml><?xml version="1.0" encoding="utf-8"?>
<ds:datastoreItem xmlns:ds="http://schemas.openxmlformats.org/officeDocument/2006/customXml" ds:itemID="{55E9AC70-81DF-4122-A1F5-FA7DA5AD8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45aa8-e1f6-49aa-b9f7-ed78410482f3"/>
    <ds:schemaRef ds:uri="e0cedfad-48ab-4e5d-b6ab-81ba73926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Trewern</dc:creator>
  <cp:keywords/>
  <dc:description/>
  <cp:lastModifiedBy>Andy Trewern</cp:lastModifiedBy>
  <cp:revision>6</cp:revision>
  <cp:lastPrinted>2025-07-21T13:48:00Z</cp:lastPrinted>
  <dcterms:created xsi:type="dcterms:W3CDTF">2025-07-21T13:16:00Z</dcterms:created>
  <dcterms:modified xsi:type="dcterms:W3CDTF">2025-07-22T12:41:00Z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0x010100394A2514EE8FD24D9B41429B71B3D557</vt:lpwstr>
  </property>
  <property fmtid="{D5CDD505-2E9C-101B-9397-08002B2CF9AE}" pid="3" name="MediaServiceImageTags">
    <vt:lpwstr/>
  </property>
</Properties>
</file>